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5E" w:rsidRPr="00190B5E" w:rsidRDefault="003846A5" w:rsidP="00690273">
      <w:pPr>
        <w:jc w:val="center"/>
        <w:rPr>
          <w:rFonts w:ascii="Bookman Old Style" w:hAnsi="Bookman Old Style"/>
        </w:rPr>
      </w:pPr>
      <w:r w:rsidRPr="00690273">
        <w:rPr>
          <w:rFonts w:ascii="Bookman Old Style" w:hAnsi="Bookman Old Style"/>
          <w:b/>
        </w:rPr>
        <w:t xml:space="preserve">Steps in the </w:t>
      </w:r>
      <w:r w:rsidR="0069773A" w:rsidRPr="00690273">
        <w:rPr>
          <w:rFonts w:ascii="Bookman Old Style" w:hAnsi="Bookman Old Style"/>
          <w:b/>
        </w:rPr>
        <w:t xml:space="preserve">Contested </w:t>
      </w:r>
      <w:r w:rsidRPr="00690273">
        <w:rPr>
          <w:rFonts w:ascii="Bookman Old Style" w:hAnsi="Bookman Old Style"/>
          <w:b/>
        </w:rPr>
        <w:t xml:space="preserve">Divorce </w:t>
      </w:r>
      <w:r w:rsidR="00665D00" w:rsidRPr="00690273">
        <w:rPr>
          <w:rFonts w:ascii="Bookman Old Style" w:hAnsi="Bookman Old Style"/>
          <w:b/>
        </w:rPr>
        <w:t>Process</w:t>
      </w:r>
    </w:p>
    <w:p w:rsidR="003846A5" w:rsidRPr="00190B5E" w:rsidRDefault="003846A5">
      <w:pPr>
        <w:rPr>
          <w:rFonts w:ascii="Bookman Old Style" w:hAnsi="Bookman Old Style"/>
        </w:rPr>
      </w:pPr>
      <w:r w:rsidRPr="00190B5E">
        <w:rPr>
          <w:rFonts w:ascii="Bookman Old Style" w:hAnsi="Bookman Old Style"/>
        </w:rPr>
        <w:t xml:space="preserve">In Massachusetts there are two types of divorce: uncontested and contested.  In a contested divorce there are basic steps that occur in every case.  </w:t>
      </w:r>
      <w:r w:rsidR="00665D00" w:rsidRPr="00190B5E">
        <w:rPr>
          <w:rFonts w:ascii="Bookman Old Style" w:hAnsi="Bookman Old Style"/>
        </w:rPr>
        <w:t>While</w:t>
      </w:r>
      <w:r w:rsidRPr="00190B5E">
        <w:rPr>
          <w:rFonts w:ascii="Bookman Old Style" w:hAnsi="Bookman Old Style"/>
        </w:rPr>
        <w:t xml:space="preserve"> each case </w:t>
      </w:r>
      <w:r w:rsidR="00665D00" w:rsidRPr="00190B5E">
        <w:rPr>
          <w:rFonts w:ascii="Bookman Old Style" w:hAnsi="Bookman Old Style"/>
        </w:rPr>
        <w:t>differs</w:t>
      </w:r>
      <w:r w:rsidRPr="00190B5E">
        <w:rPr>
          <w:rFonts w:ascii="Bookman Old Style" w:hAnsi="Bookman Old Style"/>
        </w:rPr>
        <w:t xml:space="preserve"> </w:t>
      </w:r>
      <w:r w:rsidR="00463269">
        <w:rPr>
          <w:rFonts w:ascii="Bookman Old Style" w:hAnsi="Bookman Old Style"/>
        </w:rPr>
        <w:t>per the</w:t>
      </w:r>
      <w:r w:rsidRPr="00190B5E">
        <w:rPr>
          <w:rFonts w:ascii="Bookman Old Style" w:hAnsi="Bookman Old Style"/>
        </w:rPr>
        <w:t xml:space="preserve"> </w:t>
      </w:r>
      <w:r w:rsidR="00665D00" w:rsidRPr="00190B5E">
        <w:rPr>
          <w:rFonts w:ascii="Bookman Old Style" w:hAnsi="Bookman Old Style"/>
        </w:rPr>
        <w:t>circumstances</w:t>
      </w:r>
      <w:r w:rsidR="00463269">
        <w:rPr>
          <w:rFonts w:ascii="Bookman Old Style" w:hAnsi="Bookman Old Style"/>
        </w:rPr>
        <w:t>,</w:t>
      </w:r>
      <w:r w:rsidRPr="00190B5E">
        <w:rPr>
          <w:rFonts w:ascii="Bookman Old Style" w:hAnsi="Bookman Old Style"/>
        </w:rPr>
        <w:t xml:space="preserve"> there are </w:t>
      </w:r>
      <w:r w:rsidR="00690273">
        <w:rPr>
          <w:rFonts w:ascii="Bookman Old Style" w:hAnsi="Bookman Old Style"/>
        </w:rPr>
        <w:t>five</w:t>
      </w:r>
      <w:r w:rsidR="0069773A">
        <w:rPr>
          <w:rFonts w:ascii="Bookman Old Style" w:hAnsi="Bookman Old Style"/>
        </w:rPr>
        <w:t xml:space="preserve"> or </w:t>
      </w:r>
      <w:r w:rsidR="00690273">
        <w:rPr>
          <w:rFonts w:ascii="Bookman Old Style" w:hAnsi="Bookman Old Style"/>
        </w:rPr>
        <w:t>six</w:t>
      </w:r>
      <w:r w:rsidRPr="00190B5E">
        <w:rPr>
          <w:rFonts w:ascii="Bookman Old Style" w:hAnsi="Bookman Old Style"/>
        </w:rPr>
        <w:t xml:space="preserve"> main steps that occur in each case. </w:t>
      </w:r>
    </w:p>
    <w:p w:rsidR="003846A5" w:rsidRPr="00190B5E" w:rsidRDefault="003846A5">
      <w:pPr>
        <w:rPr>
          <w:rFonts w:ascii="Bookman Old Style" w:hAnsi="Bookman Old Style"/>
        </w:rPr>
      </w:pPr>
    </w:p>
    <w:p w:rsidR="0046117E" w:rsidRPr="00D7327A" w:rsidRDefault="003846A5" w:rsidP="007D713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C5E10">
        <w:rPr>
          <w:rFonts w:ascii="Bookman Old Style" w:hAnsi="Bookman Old Style"/>
          <w:b/>
          <w:i/>
        </w:rPr>
        <w:t>F</w:t>
      </w:r>
      <w:r w:rsidR="00A13178" w:rsidRPr="001C5E10">
        <w:rPr>
          <w:rFonts w:ascii="Bookman Old Style" w:hAnsi="Bookman Old Style"/>
          <w:b/>
          <w:i/>
        </w:rPr>
        <w:t>il</w:t>
      </w:r>
      <w:r w:rsidRPr="001C5E10">
        <w:rPr>
          <w:rFonts w:ascii="Bookman Old Style" w:hAnsi="Bookman Old Style"/>
          <w:b/>
          <w:i/>
        </w:rPr>
        <w:t>ing of the</w:t>
      </w:r>
      <w:r w:rsidRPr="007F3708">
        <w:rPr>
          <w:rFonts w:ascii="Bookman Old Style" w:hAnsi="Bookman Old Style"/>
          <w:b/>
        </w:rPr>
        <w:t xml:space="preserve"> </w:t>
      </w:r>
      <w:r w:rsidR="00665D00" w:rsidRPr="007F3708">
        <w:rPr>
          <w:rFonts w:ascii="Bookman Old Style" w:hAnsi="Bookman Old Style"/>
          <w:b/>
          <w:i/>
        </w:rPr>
        <w:t>Complaint</w:t>
      </w:r>
      <w:r w:rsidRPr="00D7327A">
        <w:rPr>
          <w:rFonts w:ascii="Bookman Old Style" w:hAnsi="Bookman Old Style"/>
        </w:rPr>
        <w:t>:</w:t>
      </w:r>
      <w:r w:rsidR="00D7327A" w:rsidRPr="00D7327A">
        <w:rPr>
          <w:rFonts w:ascii="Bookman Old Style" w:hAnsi="Bookman Old Style"/>
        </w:rPr>
        <w:t xml:space="preserve">  </w:t>
      </w:r>
      <w:r w:rsidRPr="00D7327A">
        <w:rPr>
          <w:rFonts w:ascii="Bookman Old Style" w:hAnsi="Bookman Old Style"/>
        </w:rPr>
        <w:t xml:space="preserve">The divorce process starts when one </w:t>
      </w:r>
      <w:r w:rsidR="00665D00" w:rsidRPr="00D7327A">
        <w:rPr>
          <w:rFonts w:ascii="Bookman Old Style" w:hAnsi="Bookman Old Style"/>
        </w:rPr>
        <w:t>party</w:t>
      </w:r>
      <w:r w:rsidRPr="00D7327A">
        <w:rPr>
          <w:rFonts w:ascii="Bookman Old Style" w:hAnsi="Bookman Old Style"/>
        </w:rPr>
        <w:t xml:space="preserve"> files a document </w:t>
      </w:r>
      <w:r w:rsidR="00665D00" w:rsidRPr="00D7327A">
        <w:rPr>
          <w:rFonts w:ascii="Bookman Old Style" w:hAnsi="Bookman Old Style"/>
        </w:rPr>
        <w:t>referred</w:t>
      </w:r>
      <w:r w:rsidRPr="00D7327A">
        <w:rPr>
          <w:rFonts w:ascii="Bookman Old Style" w:hAnsi="Bookman Old Style"/>
        </w:rPr>
        <w:t xml:space="preserve"> to as a </w:t>
      </w:r>
      <w:r w:rsidR="0046117E" w:rsidRPr="00D7327A">
        <w:rPr>
          <w:rFonts w:ascii="Bookman Old Style" w:hAnsi="Bookman Old Style"/>
          <w:i/>
        </w:rPr>
        <w:t>c</w:t>
      </w:r>
      <w:r w:rsidR="00665D00" w:rsidRPr="00D7327A">
        <w:rPr>
          <w:rFonts w:ascii="Bookman Old Style" w:hAnsi="Bookman Old Style"/>
          <w:i/>
        </w:rPr>
        <w:t>omplaint</w:t>
      </w:r>
      <w:r w:rsidRPr="00D7327A">
        <w:rPr>
          <w:rFonts w:ascii="Bookman Old Style" w:hAnsi="Bookman Old Style"/>
          <w:i/>
        </w:rPr>
        <w:t xml:space="preserve"> </w:t>
      </w:r>
      <w:r w:rsidRPr="00D7327A">
        <w:rPr>
          <w:rFonts w:ascii="Bookman Old Style" w:hAnsi="Bookman Old Style"/>
        </w:rPr>
        <w:t xml:space="preserve">with the Probate and Family Court in </w:t>
      </w:r>
      <w:r w:rsidR="00690273" w:rsidRPr="00D7327A">
        <w:rPr>
          <w:rFonts w:ascii="Bookman Old Style" w:hAnsi="Bookman Old Style"/>
        </w:rPr>
        <w:t>his/her</w:t>
      </w:r>
      <w:r w:rsidRPr="00D7327A">
        <w:rPr>
          <w:rFonts w:ascii="Bookman Old Style" w:hAnsi="Bookman Old Style"/>
        </w:rPr>
        <w:t xml:space="preserve"> county.  In the complaint</w:t>
      </w:r>
      <w:r w:rsidR="00690273" w:rsidRPr="00D7327A">
        <w:rPr>
          <w:rFonts w:ascii="Bookman Old Style" w:hAnsi="Bookman Old Style"/>
        </w:rPr>
        <w:t>, a reason for the divorce must be</w:t>
      </w:r>
      <w:r w:rsidRPr="00D7327A">
        <w:rPr>
          <w:rFonts w:ascii="Bookman Old Style" w:hAnsi="Bookman Old Style"/>
        </w:rPr>
        <w:t xml:space="preserve"> set out</w:t>
      </w:r>
      <w:r w:rsidR="00690273" w:rsidRPr="00D7327A">
        <w:rPr>
          <w:rFonts w:ascii="Bookman Old Style" w:hAnsi="Bookman Old Style"/>
        </w:rPr>
        <w:t xml:space="preserve">—the </w:t>
      </w:r>
      <w:r w:rsidRPr="00D7327A">
        <w:rPr>
          <w:rFonts w:ascii="Bookman Old Style" w:hAnsi="Bookman Old Style"/>
        </w:rPr>
        <w:t xml:space="preserve">most common grounds for divorce is </w:t>
      </w:r>
      <w:r w:rsidR="00690273" w:rsidRPr="00D7327A">
        <w:rPr>
          <w:rFonts w:ascii="Bookman Old Style" w:hAnsi="Bookman Old Style"/>
        </w:rPr>
        <w:t>“</w:t>
      </w:r>
      <w:r w:rsidRPr="00D7327A">
        <w:rPr>
          <w:rFonts w:ascii="Bookman Old Style" w:hAnsi="Bookman Old Style"/>
        </w:rPr>
        <w:t>irreconcilable differences</w:t>
      </w:r>
      <w:r w:rsidR="00690273" w:rsidRPr="00D7327A">
        <w:rPr>
          <w:rFonts w:ascii="Bookman Old Style" w:hAnsi="Bookman Old Style"/>
        </w:rPr>
        <w:t>”</w:t>
      </w:r>
      <w:r w:rsidRPr="00D7327A">
        <w:rPr>
          <w:rFonts w:ascii="Bookman Old Style" w:hAnsi="Bookman Old Style"/>
        </w:rPr>
        <w:t xml:space="preserve"> </w:t>
      </w:r>
      <w:r w:rsidR="00690273" w:rsidRPr="00D7327A">
        <w:rPr>
          <w:rFonts w:ascii="Bookman Old Style" w:hAnsi="Bookman Old Style"/>
        </w:rPr>
        <w:t>which</w:t>
      </w:r>
      <w:r w:rsidRPr="00D7327A">
        <w:rPr>
          <w:rFonts w:ascii="Bookman Old Style" w:hAnsi="Bookman Old Style"/>
        </w:rPr>
        <w:t xml:space="preserve"> results in an irretrievable break down of the marriage.  </w:t>
      </w:r>
      <w:r w:rsidR="00910D19" w:rsidRPr="00D7327A">
        <w:rPr>
          <w:rFonts w:ascii="Bookman Old Style" w:hAnsi="Bookman Old Style"/>
        </w:rPr>
        <w:t>R</w:t>
      </w:r>
      <w:r w:rsidRPr="00D7327A">
        <w:rPr>
          <w:rFonts w:ascii="Bookman Old Style" w:hAnsi="Bookman Old Style"/>
        </w:rPr>
        <w:t>easons for getting a divorce</w:t>
      </w:r>
      <w:r w:rsidR="00690273" w:rsidRPr="00D7327A">
        <w:rPr>
          <w:rFonts w:ascii="Bookman Old Style" w:hAnsi="Bookman Old Style"/>
        </w:rPr>
        <w:t>,</w:t>
      </w:r>
      <w:r w:rsidR="00910D19" w:rsidRPr="00D7327A">
        <w:rPr>
          <w:rFonts w:ascii="Bookman Old Style" w:hAnsi="Bookman Old Style"/>
        </w:rPr>
        <w:t xml:space="preserve"> such as adultery or cruel and abusive treatment are often stated,</w:t>
      </w:r>
      <w:r w:rsidRPr="00D7327A">
        <w:rPr>
          <w:rFonts w:ascii="Bookman Old Style" w:hAnsi="Bookman Old Style"/>
        </w:rPr>
        <w:t xml:space="preserve"> </w:t>
      </w:r>
      <w:r w:rsidR="0046117E" w:rsidRPr="00D7327A">
        <w:rPr>
          <w:rFonts w:ascii="Bookman Old Style" w:hAnsi="Bookman Old Style"/>
        </w:rPr>
        <w:t xml:space="preserve">however </w:t>
      </w:r>
      <w:r w:rsidRPr="00D7327A">
        <w:rPr>
          <w:rFonts w:ascii="Bookman Old Style" w:hAnsi="Bookman Old Style"/>
        </w:rPr>
        <w:t xml:space="preserve">they are not </w:t>
      </w:r>
      <w:r w:rsidR="0046117E" w:rsidRPr="00D7327A">
        <w:rPr>
          <w:rFonts w:ascii="Bookman Old Style" w:hAnsi="Bookman Old Style"/>
        </w:rPr>
        <w:t xml:space="preserve">always </w:t>
      </w:r>
      <w:r w:rsidRPr="00D7327A">
        <w:rPr>
          <w:rFonts w:ascii="Bookman Old Style" w:hAnsi="Bookman Old Style"/>
        </w:rPr>
        <w:t>the main reasons I see in</w:t>
      </w:r>
      <w:r w:rsidR="00910D19" w:rsidRPr="00D7327A">
        <w:rPr>
          <w:rFonts w:ascii="Bookman Old Style" w:hAnsi="Bookman Old Style"/>
        </w:rPr>
        <w:t xml:space="preserve"> a</w:t>
      </w:r>
      <w:r w:rsidRPr="00D7327A">
        <w:rPr>
          <w:rFonts w:ascii="Bookman Old Style" w:hAnsi="Bookman Old Style"/>
        </w:rPr>
        <w:t xml:space="preserve"> </w:t>
      </w:r>
      <w:r w:rsidR="00665D00" w:rsidRPr="00D7327A">
        <w:rPr>
          <w:rFonts w:ascii="Bookman Old Style" w:hAnsi="Bookman Old Style"/>
        </w:rPr>
        <w:t>complaint</w:t>
      </w:r>
      <w:r w:rsidR="00910D19" w:rsidRPr="00D7327A">
        <w:rPr>
          <w:rFonts w:ascii="Bookman Old Style" w:hAnsi="Bookman Old Style"/>
        </w:rPr>
        <w:t xml:space="preserve"> for divorce.  </w:t>
      </w:r>
      <w:r w:rsidR="0046117E" w:rsidRPr="00D7327A">
        <w:rPr>
          <w:rFonts w:ascii="Bookman Old Style" w:hAnsi="Bookman Old Style"/>
        </w:rPr>
        <w:t>Based on the circumstance of your situation, you and your attorney will decide on what grounds your complaint will be founded.</w:t>
      </w:r>
    </w:p>
    <w:p w:rsidR="003846A5" w:rsidRPr="00190B5E" w:rsidRDefault="003846A5" w:rsidP="00D7327A">
      <w:pPr>
        <w:ind w:left="720"/>
        <w:rPr>
          <w:rFonts w:ascii="Bookman Old Style" w:hAnsi="Bookman Old Style"/>
        </w:rPr>
      </w:pPr>
      <w:r w:rsidRPr="00190B5E">
        <w:rPr>
          <w:rFonts w:ascii="Bookman Old Style" w:hAnsi="Bookman Old Style"/>
        </w:rPr>
        <w:t xml:space="preserve">After the </w:t>
      </w:r>
      <w:r w:rsidRPr="005B4924">
        <w:rPr>
          <w:rFonts w:ascii="Bookman Old Style" w:hAnsi="Bookman Old Style"/>
          <w:i/>
        </w:rPr>
        <w:t>Complaint for Divorce</w:t>
      </w:r>
      <w:r w:rsidRPr="00190B5E">
        <w:rPr>
          <w:rFonts w:ascii="Bookman Old Style" w:hAnsi="Bookman Old Style"/>
        </w:rPr>
        <w:t xml:space="preserve"> is filed</w:t>
      </w:r>
      <w:r w:rsidR="005B4924">
        <w:rPr>
          <w:rFonts w:ascii="Bookman Old Style" w:hAnsi="Bookman Old Style"/>
        </w:rPr>
        <w:t>,</w:t>
      </w:r>
      <w:r w:rsidR="0046117E">
        <w:rPr>
          <w:rFonts w:ascii="Bookman Old Style" w:hAnsi="Bookman Old Style"/>
        </w:rPr>
        <w:t xml:space="preserve"> the Court will issue</w:t>
      </w:r>
      <w:r w:rsidRPr="00190B5E">
        <w:rPr>
          <w:rFonts w:ascii="Bookman Old Style" w:hAnsi="Bookman Old Style"/>
        </w:rPr>
        <w:t xml:space="preserve"> a summons t</w:t>
      </w:r>
      <w:r w:rsidR="0046117E">
        <w:rPr>
          <w:rFonts w:ascii="Bookman Old Style" w:hAnsi="Bookman Old Style"/>
        </w:rPr>
        <w:t>o</w:t>
      </w:r>
      <w:r w:rsidRPr="00190B5E">
        <w:rPr>
          <w:rFonts w:ascii="Bookman Old Style" w:hAnsi="Bookman Old Style"/>
        </w:rPr>
        <w:t xml:space="preserve"> will be served by a local constable or Sherriff’s office.  Within the packet of paperwork </w:t>
      </w:r>
      <w:r w:rsidR="00665D00" w:rsidRPr="00190B5E">
        <w:rPr>
          <w:rFonts w:ascii="Bookman Old Style" w:hAnsi="Bookman Old Style"/>
        </w:rPr>
        <w:t xml:space="preserve">given to your </w:t>
      </w:r>
      <w:r w:rsidR="00190B5E" w:rsidRPr="00190B5E">
        <w:rPr>
          <w:rFonts w:ascii="Bookman Old Style" w:hAnsi="Bookman Old Style"/>
        </w:rPr>
        <w:t xml:space="preserve">spouse is an </w:t>
      </w:r>
      <w:r w:rsidR="00190B5E" w:rsidRPr="0046117E">
        <w:rPr>
          <w:rFonts w:ascii="Bookman Old Style" w:hAnsi="Bookman Old Style"/>
          <w:i/>
        </w:rPr>
        <w:t>Automatic Restraining</w:t>
      </w:r>
      <w:r w:rsidR="00665D00" w:rsidRPr="0046117E">
        <w:rPr>
          <w:rFonts w:ascii="Bookman Old Style" w:hAnsi="Bookman Old Style"/>
          <w:i/>
        </w:rPr>
        <w:t xml:space="preserve"> Order</w:t>
      </w:r>
      <w:r w:rsidR="0046117E">
        <w:rPr>
          <w:rFonts w:ascii="Bookman Old Style" w:hAnsi="Bookman Old Style"/>
        </w:rPr>
        <w:t xml:space="preserve">, which </w:t>
      </w:r>
      <w:r w:rsidR="00665D00" w:rsidRPr="00190B5E">
        <w:rPr>
          <w:rFonts w:ascii="Bookman Old Style" w:hAnsi="Bookman Old Style"/>
        </w:rPr>
        <w:t>becomes effective once the Defendant is served with the su</w:t>
      </w:r>
      <w:r w:rsidR="00CB769F" w:rsidRPr="00190B5E">
        <w:rPr>
          <w:rFonts w:ascii="Bookman Old Style" w:hAnsi="Bookman Old Style"/>
        </w:rPr>
        <w:t>mmons and complaint</w:t>
      </w:r>
      <w:r w:rsidR="00665D00" w:rsidRPr="00190B5E">
        <w:rPr>
          <w:rFonts w:ascii="Bookman Old Style" w:hAnsi="Bookman Old Style"/>
        </w:rPr>
        <w:t xml:space="preserve">.  </w:t>
      </w:r>
      <w:r w:rsidR="0046117E">
        <w:rPr>
          <w:rFonts w:ascii="Bookman Old Style" w:hAnsi="Bookman Old Style"/>
        </w:rPr>
        <w:t>S</w:t>
      </w:r>
      <w:r w:rsidR="0046117E" w:rsidRPr="00190B5E">
        <w:rPr>
          <w:rFonts w:ascii="Bookman Old Style" w:hAnsi="Bookman Old Style"/>
        </w:rPr>
        <w:t>et out in the documents that accompany the Complaint for Divorce</w:t>
      </w:r>
      <w:r w:rsidR="0046117E">
        <w:rPr>
          <w:rFonts w:ascii="Bookman Old Style" w:hAnsi="Bookman Old Style"/>
        </w:rPr>
        <w:t>, t</w:t>
      </w:r>
      <w:r w:rsidR="00665D00" w:rsidRPr="00190B5E">
        <w:rPr>
          <w:rFonts w:ascii="Bookman Old Style" w:hAnsi="Bookman Old Style"/>
        </w:rPr>
        <w:t>he terms of the restraining order relates to the person</w:t>
      </w:r>
      <w:r w:rsidR="0046117E">
        <w:rPr>
          <w:rFonts w:ascii="Bookman Old Style" w:hAnsi="Bookman Old Style"/>
        </w:rPr>
        <w:t>’</w:t>
      </w:r>
      <w:r w:rsidR="00665D00" w:rsidRPr="00190B5E">
        <w:rPr>
          <w:rFonts w:ascii="Bookman Old Style" w:hAnsi="Bookman Old Style"/>
        </w:rPr>
        <w:t xml:space="preserve">s property.  The Order </w:t>
      </w:r>
      <w:r w:rsidR="00190B5E" w:rsidRPr="00190B5E">
        <w:rPr>
          <w:rFonts w:ascii="Bookman Old Style" w:hAnsi="Bookman Old Style"/>
        </w:rPr>
        <w:t xml:space="preserve">prevents </w:t>
      </w:r>
      <w:r w:rsidR="0046117E">
        <w:rPr>
          <w:rFonts w:ascii="Bookman Old Style" w:hAnsi="Bookman Old Style"/>
        </w:rPr>
        <w:t>him/her</w:t>
      </w:r>
      <w:r w:rsidR="00665D00" w:rsidRPr="00190B5E">
        <w:rPr>
          <w:rFonts w:ascii="Bookman Old Style" w:hAnsi="Bookman Old Style"/>
        </w:rPr>
        <w:t xml:space="preserve"> from selling, transferring, concealing, assigning, removing, encumbering or disposing of any property that belongs to either party in the action</w:t>
      </w:r>
      <w:r w:rsidR="0046117E">
        <w:rPr>
          <w:rFonts w:ascii="Bookman Old Style" w:hAnsi="Bookman Old Style"/>
        </w:rPr>
        <w:t>,</w:t>
      </w:r>
      <w:r w:rsidR="00665D00" w:rsidRPr="00190B5E">
        <w:rPr>
          <w:rFonts w:ascii="Bookman Old Style" w:hAnsi="Bookman Old Style"/>
        </w:rPr>
        <w:t xml:space="preserve"> except as what is </w:t>
      </w:r>
      <w:r w:rsidR="00190B5E" w:rsidRPr="00190B5E">
        <w:rPr>
          <w:rFonts w:ascii="Bookman Old Style" w:hAnsi="Bookman Old Style"/>
        </w:rPr>
        <w:t>required</w:t>
      </w:r>
      <w:r w:rsidR="00665D00" w:rsidRPr="00190B5E">
        <w:rPr>
          <w:rFonts w:ascii="Bookman Old Style" w:hAnsi="Bookman Old Style"/>
        </w:rPr>
        <w:t xml:space="preserve"> for reasonable living and business expenses in the usual </w:t>
      </w:r>
      <w:r w:rsidR="00190B5E" w:rsidRPr="00190B5E">
        <w:rPr>
          <w:rFonts w:ascii="Bookman Old Style" w:hAnsi="Bookman Old Style"/>
        </w:rPr>
        <w:t>and</w:t>
      </w:r>
      <w:r w:rsidR="00665D00" w:rsidRPr="00190B5E">
        <w:rPr>
          <w:rFonts w:ascii="Bookman Old Style" w:hAnsi="Bookman Old Style"/>
        </w:rPr>
        <w:t xml:space="preserve"> ordinary course.  The par</w:t>
      </w:r>
      <w:r w:rsidR="00190B5E" w:rsidRPr="00190B5E">
        <w:rPr>
          <w:rFonts w:ascii="Bookman Old Style" w:hAnsi="Bookman Old Style"/>
        </w:rPr>
        <w:t>tie</w:t>
      </w:r>
      <w:r w:rsidR="00665D00" w:rsidRPr="00190B5E">
        <w:rPr>
          <w:rFonts w:ascii="Bookman Old Style" w:hAnsi="Bookman Old Style"/>
        </w:rPr>
        <w:t xml:space="preserve">s are also prevented from incurring any further debts, </w:t>
      </w:r>
      <w:r w:rsidR="0046117E">
        <w:rPr>
          <w:rFonts w:ascii="Bookman Old Style" w:hAnsi="Bookman Old Style"/>
        </w:rPr>
        <w:t>changing</w:t>
      </w:r>
      <w:r w:rsidR="00665D00" w:rsidRPr="00190B5E">
        <w:rPr>
          <w:rFonts w:ascii="Bookman Old Style" w:hAnsi="Bookman Old Style"/>
        </w:rPr>
        <w:t xml:space="preserve"> </w:t>
      </w:r>
      <w:r w:rsidR="0046117E">
        <w:rPr>
          <w:rFonts w:ascii="Bookman Old Style" w:hAnsi="Bookman Old Style"/>
        </w:rPr>
        <w:t>beneficiaries</w:t>
      </w:r>
      <w:r w:rsidR="00665D00" w:rsidRPr="00190B5E">
        <w:rPr>
          <w:rFonts w:ascii="Bookman Old Style" w:hAnsi="Bookman Old Style"/>
        </w:rPr>
        <w:t xml:space="preserve"> of any life insurance policies, pension plans, retirement or investment accounts.  The main reason for this is </w:t>
      </w:r>
      <w:r w:rsidR="0046117E">
        <w:rPr>
          <w:rFonts w:ascii="Bookman Old Style" w:hAnsi="Bookman Old Style"/>
        </w:rPr>
        <w:t>to protect all assets</w:t>
      </w:r>
      <w:r w:rsidR="00665D00" w:rsidRPr="00190B5E">
        <w:rPr>
          <w:rFonts w:ascii="Bookman Old Style" w:hAnsi="Bookman Old Style"/>
        </w:rPr>
        <w:t xml:space="preserve"> until there is a court order deciding what will be done with the</w:t>
      </w:r>
      <w:r w:rsidR="0046117E">
        <w:rPr>
          <w:rFonts w:ascii="Bookman Old Style" w:hAnsi="Bookman Old Style"/>
        </w:rPr>
        <w:t>m</w:t>
      </w:r>
      <w:r w:rsidR="00665D00" w:rsidRPr="00190B5E">
        <w:rPr>
          <w:rFonts w:ascii="Bookman Old Style" w:hAnsi="Bookman Old Style"/>
        </w:rPr>
        <w:t xml:space="preserve">. </w:t>
      </w:r>
    </w:p>
    <w:p w:rsidR="00665D00" w:rsidRPr="00190B5E" w:rsidRDefault="00665D00" w:rsidP="003846A5">
      <w:pPr>
        <w:rPr>
          <w:rFonts w:ascii="Bookman Old Style" w:hAnsi="Bookman Old Style"/>
        </w:rPr>
      </w:pPr>
    </w:p>
    <w:p w:rsidR="00D7327A" w:rsidRPr="00D7327A" w:rsidRDefault="00D7327A" w:rsidP="00D7327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3708">
        <w:rPr>
          <w:rFonts w:ascii="Bookman Old Style" w:hAnsi="Bookman Old Style"/>
          <w:b/>
          <w:i/>
        </w:rPr>
        <w:t>Case Management Conference</w:t>
      </w:r>
      <w:r w:rsidRPr="00D7327A">
        <w:rPr>
          <w:rFonts w:ascii="Bookman Old Style" w:hAnsi="Bookman Old Style"/>
        </w:rPr>
        <w:t xml:space="preserve">:  The court uses the </w:t>
      </w:r>
      <w:r w:rsidRPr="00D7327A">
        <w:rPr>
          <w:rFonts w:ascii="Bookman Old Style" w:hAnsi="Bookman Old Style"/>
          <w:i/>
        </w:rPr>
        <w:t>Case Management</w:t>
      </w:r>
      <w:r w:rsidR="001C5E10">
        <w:rPr>
          <w:rFonts w:ascii="Bookman Old Style" w:hAnsi="Bookman Old Style"/>
          <w:i/>
        </w:rPr>
        <w:t xml:space="preserve"> Conference</w:t>
      </w:r>
      <w:r w:rsidRPr="00D7327A">
        <w:rPr>
          <w:rFonts w:ascii="Bookman Old Style" w:hAnsi="Bookman Old Style"/>
        </w:rPr>
        <w:t xml:space="preserve"> as a tool for all parties to sit down and discuss issues such as </w:t>
      </w:r>
      <w:r w:rsidR="0072395F">
        <w:rPr>
          <w:rFonts w:ascii="Bookman Old Style" w:hAnsi="Bookman Old Style"/>
        </w:rPr>
        <w:t>*</w:t>
      </w:r>
      <w:r w:rsidRPr="00D7327A">
        <w:rPr>
          <w:rFonts w:ascii="Bookman Old Style" w:hAnsi="Bookman Old Style"/>
        </w:rPr>
        <w:t xml:space="preserve">discovery deadlines, as well as to set a pre-trial conference and any other deadlines.  Parties use the Case Management Conference to discuss any issues and hopefully work towards a resolution. </w:t>
      </w:r>
    </w:p>
    <w:p w:rsidR="00D7327A" w:rsidRDefault="00D7327A" w:rsidP="00D7327A">
      <w:pPr>
        <w:spacing w:after="0" w:line="240" w:lineRule="auto"/>
        <w:ind w:firstLine="360"/>
        <w:rPr>
          <w:rFonts w:ascii="Bookman Old Style" w:hAnsi="Bookman Old Style"/>
        </w:rPr>
      </w:pPr>
    </w:p>
    <w:p w:rsidR="00D7327A" w:rsidRDefault="00D7327A" w:rsidP="00D7327A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some instances, the parties and their counsel elect not to go to the Case Management Conference.  When this happens, the parties will file a </w:t>
      </w:r>
      <w:r w:rsidRPr="00D7327A">
        <w:rPr>
          <w:rFonts w:ascii="Bookman Old Style" w:hAnsi="Bookman Old Style"/>
          <w:i/>
        </w:rPr>
        <w:t>Stipulation of Case Management Conference</w:t>
      </w:r>
      <w:r>
        <w:rPr>
          <w:rFonts w:ascii="Bookman Old Style" w:hAnsi="Bookman Old Style"/>
        </w:rPr>
        <w:t xml:space="preserve"> which sets out the deadlines for discovery and any other administrative issues that need to be addressed.  </w:t>
      </w:r>
    </w:p>
    <w:p w:rsidR="007F3708" w:rsidRDefault="007F3708" w:rsidP="00D7327A">
      <w:pPr>
        <w:spacing w:after="0" w:line="240" w:lineRule="auto"/>
        <w:ind w:left="720"/>
        <w:rPr>
          <w:rFonts w:ascii="Bookman Old Style" w:hAnsi="Bookman Old Style"/>
        </w:rPr>
      </w:pPr>
    </w:p>
    <w:p w:rsidR="00D7327A" w:rsidRPr="0072395F" w:rsidRDefault="0072395F" w:rsidP="0072395F">
      <w:pPr>
        <w:spacing w:after="0" w:line="240" w:lineRule="auto"/>
        <w:ind w:left="720"/>
        <w:rPr>
          <w:rFonts w:ascii="Bookman Old Style" w:hAnsi="Bookman Old Style"/>
          <w:sz w:val="18"/>
          <w:szCs w:val="18"/>
        </w:rPr>
      </w:pPr>
      <w:r w:rsidRPr="0072395F">
        <w:rPr>
          <w:rFonts w:ascii="Bookman Old Style" w:hAnsi="Bookman Old Style"/>
          <w:sz w:val="18"/>
          <w:szCs w:val="18"/>
        </w:rPr>
        <w:t>*Discover</w:t>
      </w:r>
      <w:r>
        <w:rPr>
          <w:rFonts w:ascii="Bookman Old Style" w:hAnsi="Bookman Old Style"/>
          <w:sz w:val="18"/>
          <w:szCs w:val="18"/>
        </w:rPr>
        <w:t>y</w:t>
      </w:r>
      <w:r w:rsidRPr="0072395F">
        <w:rPr>
          <w:rFonts w:ascii="Bookman Old Style" w:hAnsi="Bookman Old Style"/>
          <w:sz w:val="18"/>
          <w:szCs w:val="18"/>
        </w:rPr>
        <w:t xml:space="preserve"> is the process of determining everything involved in the case.  It can involve subpoenaing documents, etc. </w:t>
      </w:r>
    </w:p>
    <w:p w:rsidR="0072395F" w:rsidRDefault="0072395F" w:rsidP="0072395F">
      <w:pPr>
        <w:spacing w:after="0" w:line="240" w:lineRule="auto"/>
        <w:ind w:left="720"/>
        <w:rPr>
          <w:rFonts w:ascii="Bookman Old Style" w:hAnsi="Bookman Old Style"/>
        </w:rPr>
      </w:pPr>
    </w:p>
    <w:p w:rsidR="0072395F" w:rsidRDefault="0072395F" w:rsidP="0072395F">
      <w:pPr>
        <w:spacing w:after="0" w:line="240" w:lineRule="auto"/>
        <w:ind w:left="720"/>
        <w:rPr>
          <w:rFonts w:ascii="Bookman Old Style" w:hAnsi="Bookman Old Style"/>
        </w:rPr>
      </w:pPr>
    </w:p>
    <w:p w:rsidR="00C64A7C" w:rsidRPr="00D7327A" w:rsidRDefault="00190B5E" w:rsidP="00D7327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3708">
        <w:rPr>
          <w:rFonts w:ascii="Bookman Old Style" w:hAnsi="Bookman Old Style"/>
          <w:b/>
          <w:i/>
        </w:rPr>
        <w:t>Temporary Orders</w:t>
      </w:r>
      <w:r w:rsidR="00280185" w:rsidRPr="00D7327A">
        <w:rPr>
          <w:rFonts w:ascii="Bookman Old Style" w:hAnsi="Bookman Old Style"/>
        </w:rPr>
        <w:t>:</w:t>
      </w:r>
      <w:r w:rsidRPr="00D7327A">
        <w:rPr>
          <w:rFonts w:ascii="Bookman Old Style" w:hAnsi="Bookman Old Style"/>
        </w:rPr>
        <w:t xml:space="preserve"> </w:t>
      </w:r>
      <w:r w:rsidR="001C5E10">
        <w:rPr>
          <w:rFonts w:ascii="Bookman Old Style" w:hAnsi="Bookman Old Style"/>
        </w:rPr>
        <w:t xml:space="preserve"> </w:t>
      </w:r>
      <w:r w:rsidR="00CB769F" w:rsidRPr="001C5E10">
        <w:rPr>
          <w:rFonts w:ascii="Bookman Old Style" w:hAnsi="Bookman Old Style"/>
          <w:i/>
        </w:rPr>
        <w:t>Temporary Ord</w:t>
      </w:r>
      <w:bookmarkStart w:id="0" w:name="_GoBack"/>
      <w:bookmarkEnd w:id="0"/>
      <w:r w:rsidR="00CB769F" w:rsidRPr="001C5E10">
        <w:rPr>
          <w:rFonts w:ascii="Bookman Old Style" w:hAnsi="Bookman Old Style"/>
          <w:i/>
        </w:rPr>
        <w:t>ers</w:t>
      </w:r>
      <w:r w:rsidR="00CB769F" w:rsidRPr="00D7327A">
        <w:rPr>
          <w:rFonts w:ascii="Bookman Old Style" w:hAnsi="Bookman Old Style"/>
        </w:rPr>
        <w:t xml:space="preserve"> are not used in every case.  In some instance</w:t>
      </w:r>
      <w:r w:rsidRPr="00D7327A">
        <w:rPr>
          <w:rFonts w:ascii="Bookman Old Style" w:hAnsi="Bookman Old Style"/>
        </w:rPr>
        <w:t>s</w:t>
      </w:r>
      <w:r w:rsidR="00280185" w:rsidRPr="00D7327A">
        <w:rPr>
          <w:rFonts w:ascii="Bookman Old Style" w:hAnsi="Bookman Old Style"/>
        </w:rPr>
        <w:t xml:space="preserve">, parties have issues </w:t>
      </w:r>
      <w:r w:rsidRPr="00D7327A">
        <w:rPr>
          <w:rFonts w:ascii="Bookman Old Style" w:hAnsi="Bookman Old Style"/>
        </w:rPr>
        <w:t>they</w:t>
      </w:r>
      <w:r w:rsidR="00280185" w:rsidRPr="00D7327A">
        <w:rPr>
          <w:rFonts w:ascii="Bookman Old Style" w:hAnsi="Bookman Old Style"/>
        </w:rPr>
        <w:t xml:space="preserve"> </w:t>
      </w:r>
      <w:r w:rsidR="00CB769F" w:rsidRPr="00D7327A">
        <w:rPr>
          <w:rFonts w:ascii="Bookman Old Style" w:hAnsi="Bookman Old Style"/>
        </w:rPr>
        <w:t>need to be addressed immediately.</w:t>
      </w:r>
      <w:r w:rsidR="00C64A7C" w:rsidRPr="00D7327A">
        <w:rPr>
          <w:rFonts w:ascii="Bookman Old Style" w:hAnsi="Bookman Old Style"/>
        </w:rPr>
        <w:t xml:space="preserve">  If one party to the divorce action needs immediate relief </w:t>
      </w:r>
      <w:r w:rsidR="00280185" w:rsidRPr="00D7327A">
        <w:rPr>
          <w:rFonts w:ascii="Bookman Old Style" w:hAnsi="Bookman Old Style"/>
        </w:rPr>
        <w:t>which</w:t>
      </w:r>
      <w:r w:rsidR="00C64A7C" w:rsidRPr="00D7327A">
        <w:rPr>
          <w:rFonts w:ascii="Bookman Old Style" w:hAnsi="Bookman Old Style"/>
        </w:rPr>
        <w:t xml:space="preserve"> cannot wait until the Case Management Conference</w:t>
      </w:r>
      <w:r w:rsidR="00280185" w:rsidRPr="00D7327A">
        <w:rPr>
          <w:rFonts w:ascii="Bookman Old Style" w:hAnsi="Bookman Old Style"/>
        </w:rPr>
        <w:t>,</w:t>
      </w:r>
      <w:r w:rsidR="00C64A7C" w:rsidRPr="00D7327A">
        <w:rPr>
          <w:rFonts w:ascii="Bookman Old Style" w:hAnsi="Bookman Old Style"/>
        </w:rPr>
        <w:t xml:space="preserve"> then the attorney representing the party </w:t>
      </w:r>
      <w:r w:rsidR="00280185" w:rsidRPr="00D7327A">
        <w:rPr>
          <w:rFonts w:ascii="Bookman Old Style" w:hAnsi="Bookman Old Style"/>
        </w:rPr>
        <w:t xml:space="preserve">in need </w:t>
      </w:r>
      <w:r w:rsidR="00C64A7C" w:rsidRPr="00D7327A">
        <w:rPr>
          <w:rFonts w:ascii="Bookman Old Style" w:hAnsi="Bookman Old Style"/>
        </w:rPr>
        <w:t xml:space="preserve">will file a </w:t>
      </w:r>
      <w:r w:rsidR="00C64A7C" w:rsidRPr="00D7327A">
        <w:rPr>
          <w:rFonts w:ascii="Bookman Old Style" w:hAnsi="Bookman Old Style"/>
          <w:i/>
        </w:rPr>
        <w:t>Motion for Temporary Orders</w:t>
      </w:r>
      <w:r w:rsidR="00C64A7C" w:rsidRPr="00D7327A">
        <w:rPr>
          <w:rFonts w:ascii="Bookman Old Style" w:hAnsi="Bookman Old Style"/>
        </w:rPr>
        <w:t xml:space="preserve"> to get into court prior to the Case </w:t>
      </w:r>
      <w:r w:rsidRPr="00D7327A">
        <w:rPr>
          <w:rFonts w:ascii="Bookman Old Style" w:hAnsi="Bookman Old Style"/>
        </w:rPr>
        <w:t>Management</w:t>
      </w:r>
      <w:r w:rsidR="00280185" w:rsidRPr="00D7327A">
        <w:rPr>
          <w:rFonts w:ascii="Bookman Old Style" w:hAnsi="Bookman Old Style"/>
        </w:rPr>
        <w:t xml:space="preserve"> Conference.  The c</w:t>
      </w:r>
      <w:r w:rsidR="00C64A7C" w:rsidRPr="00D7327A">
        <w:rPr>
          <w:rFonts w:ascii="Bookman Old Style" w:hAnsi="Bookman Old Style"/>
        </w:rPr>
        <w:t xml:space="preserve">ourt will usually hear a Motion for Temporary Orders for issues relating </w:t>
      </w:r>
      <w:r w:rsidR="00280185" w:rsidRPr="00D7327A">
        <w:rPr>
          <w:rFonts w:ascii="Bookman Old Style" w:hAnsi="Bookman Old Style"/>
        </w:rPr>
        <w:t>to</w:t>
      </w:r>
      <w:r w:rsidR="00C64A7C" w:rsidRPr="00D7327A">
        <w:rPr>
          <w:rFonts w:ascii="Bookman Old Style" w:hAnsi="Bookman Old Style"/>
        </w:rPr>
        <w:t xml:space="preserve"> </w:t>
      </w:r>
      <w:r w:rsidR="00CB769F" w:rsidRPr="00D7327A">
        <w:rPr>
          <w:rFonts w:ascii="Bookman Old Style" w:hAnsi="Bookman Old Style"/>
        </w:rPr>
        <w:t>temporary</w:t>
      </w:r>
      <w:r w:rsidR="00C64A7C" w:rsidRPr="00D7327A">
        <w:rPr>
          <w:rFonts w:ascii="Bookman Old Style" w:hAnsi="Bookman Old Style"/>
        </w:rPr>
        <w:t xml:space="preserve"> support for the other party or minor children, </w:t>
      </w:r>
      <w:r w:rsidR="00280185" w:rsidRPr="00D7327A">
        <w:rPr>
          <w:rFonts w:ascii="Bookman Old Style" w:hAnsi="Bookman Old Style"/>
        </w:rPr>
        <w:t xml:space="preserve">custody, visitation, or </w:t>
      </w:r>
      <w:r w:rsidR="00C64A7C" w:rsidRPr="00D7327A">
        <w:rPr>
          <w:rFonts w:ascii="Bookman Old Style" w:hAnsi="Bookman Old Style"/>
        </w:rPr>
        <w:t>health ins</w:t>
      </w:r>
      <w:r w:rsidR="00CB769F" w:rsidRPr="00D7327A">
        <w:rPr>
          <w:rFonts w:ascii="Bookman Old Style" w:hAnsi="Bookman Old Style"/>
        </w:rPr>
        <w:t xml:space="preserve">urance for any of </w:t>
      </w:r>
      <w:r w:rsidR="00280185" w:rsidRPr="00D7327A">
        <w:rPr>
          <w:rFonts w:ascii="Bookman Old Style" w:hAnsi="Bookman Old Style"/>
        </w:rPr>
        <w:t>the parties</w:t>
      </w:r>
      <w:r w:rsidR="00C64A7C" w:rsidRPr="00D7327A">
        <w:rPr>
          <w:rFonts w:ascii="Bookman Old Style" w:hAnsi="Bookman Old Style"/>
        </w:rPr>
        <w:t xml:space="preserve">.  </w:t>
      </w:r>
      <w:r w:rsidR="00280185" w:rsidRPr="00D7327A">
        <w:rPr>
          <w:rFonts w:ascii="Bookman Old Style" w:hAnsi="Bookman Old Style"/>
        </w:rPr>
        <w:t>Once the Motion is filed, the c</w:t>
      </w:r>
      <w:r w:rsidR="00CB769F" w:rsidRPr="00D7327A">
        <w:rPr>
          <w:rFonts w:ascii="Bookman Old Style" w:hAnsi="Bookman Old Style"/>
        </w:rPr>
        <w:t>ourt wi</w:t>
      </w:r>
      <w:r w:rsidR="00280185" w:rsidRPr="00D7327A">
        <w:rPr>
          <w:rFonts w:ascii="Bookman Old Style" w:hAnsi="Bookman Old Style"/>
        </w:rPr>
        <w:t>ll schedule a hearing where all p</w:t>
      </w:r>
      <w:r w:rsidR="00CB769F" w:rsidRPr="00D7327A">
        <w:rPr>
          <w:rFonts w:ascii="Bookman Old Style" w:hAnsi="Bookman Old Style"/>
        </w:rPr>
        <w:t>arties will have an opportunity to be heard</w:t>
      </w:r>
      <w:r w:rsidR="00280185" w:rsidRPr="00D7327A">
        <w:rPr>
          <w:rFonts w:ascii="Bookman Old Style" w:hAnsi="Bookman Old Style"/>
        </w:rPr>
        <w:t xml:space="preserve">.  </w:t>
      </w:r>
      <w:r w:rsidR="00463269" w:rsidRPr="00D7327A">
        <w:rPr>
          <w:rFonts w:ascii="Bookman Old Style" w:hAnsi="Bookman Old Style"/>
        </w:rPr>
        <w:lastRenderedPageBreak/>
        <w:t>Should</w:t>
      </w:r>
      <w:r w:rsidR="00280185" w:rsidRPr="00D7327A">
        <w:rPr>
          <w:rFonts w:ascii="Bookman Old Style" w:hAnsi="Bookman Old Style"/>
        </w:rPr>
        <w:t xml:space="preserve"> </w:t>
      </w:r>
      <w:r w:rsidR="00CB769F" w:rsidRPr="00D7327A">
        <w:rPr>
          <w:rFonts w:ascii="Bookman Old Style" w:hAnsi="Bookman Old Style"/>
        </w:rPr>
        <w:t xml:space="preserve">the </w:t>
      </w:r>
      <w:r w:rsidR="00280185" w:rsidRPr="00D7327A">
        <w:rPr>
          <w:rFonts w:ascii="Bookman Old Style" w:hAnsi="Bookman Old Style"/>
        </w:rPr>
        <w:t>p</w:t>
      </w:r>
      <w:r w:rsidR="00CB769F" w:rsidRPr="00D7327A">
        <w:rPr>
          <w:rFonts w:ascii="Bookman Old Style" w:hAnsi="Bookman Old Style"/>
        </w:rPr>
        <w:t xml:space="preserve">arties </w:t>
      </w:r>
      <w:r w:rsidR="00463269" w:rsidRPr="00D7327A">
        <w:rPr>
          <w:rFonts w:ascii="Bookman Old Style" w:hAnsi="Bookman Old Style"/>
        </w:rPr>
        <w:t>not</w:t>
      </w:r>
      <w:r w:rsidR="00CB769F" w:rsidRPr="00D7327A">
        <w:rPr>
          <w:rFonts w:ascii="Bookman Old Style" w:hAnsi="Bookman Old Style"/>
        </w:rPr>
        <w:t xml:space="preserve"> </w:t>
      </w:r>
      <w:r w:rsidRPr="00D7327A">
        <w:rPr>
          <w:rFonts w:ascii="Bookman Old Style" w:hAnsi="Bookman Old Style"/>
        </w:rPr>
        <w:t>resolve</w:t>
      </w:r>
      <w:r w:rsidR="00CB769F" w:rsidRPr="00D7327A">
        <w:rPr>
          <w:rFonts w:ascii="Bookman Old Style" w:hAnsi="Bookman Old Style"/>
        </w:rPr>
        <w:t xml:space="preserve"> their i</w:t>
      </w:r>
      <w:r w:rsidR="00280185" w:rsidRPr="00D7327A">
        <w:rPr>
          <w:rFonts w:ascii="Bookman Old Style" w:hAnsi="Bookman Old Style"/>
        </w:rPr>
        <w:t>ssues through mediation at the c</w:t>
      </w:r>
      <w:r w:rsidR="00CB769F" w:rsidRPr="00D7327A">
        <w:rPr>
          <w:rFonts w:ascii="Bookman Old Style" w:hAnsi="Bookman Old Style"/>
        </w:rPr>
        <w:t>ourt</w:t>
      </w:r>
      <w:r w:rsidR="00280185" w:rsidRPr="00D7327A">
        <w:rPr>
          <w:rFonts w:ascii="Bookman Old Style" w:hAnsi="Bookman Old Style"/>
        </w:rPr>
        <w:t xml:space="preserve"> house, a judge will ultimately make a decision.</w:t>
      </w:r>
    </w:p>
    <w:p w:rsidR="00190B5E" w:rsidRDefault="00190B5E" w:rsidP="00190B5E">
      <w:pPr>
        <w:spacing w:after="0" w:line="240" w:lineRule="auto"/>
        <w:rPr>
          <w:rFonts w:ascii="Bookman Old Style" w:hAnsi="Bookman Old Style"/>
        </w:rPr>
      </w:pPr>
    </w:p>
    <w:p w:rsidR="00190B5E" w:rsidRDefault="00190B5E" w:rsidP="00190B5E">
      <w:pPr>
        <w:spacing w:after="0" w:line="240" w:lineRule="auto"/>
        <w:ind w:firstLine="360"/>
        <w:rPr>
          <w:rFonts w:ascii="Bookman Old Style" w:hAnsi="Bookman Old Style"/>
        </w:rPr>
      </w:pPr>
    </w:p>
    <w:p w:rsidR="00190B5E" w:rsidRPr="007F3708" w:rsidRDefault="001C5E10" w:rsidP="000D6B6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 xml:space="preserve">Process prior to the </w:t>
      </w:r>
      <w:r w:rsidR="00D7327A" w:rsidRPr="007F3708">
        <w:rPr>
          <w:rFonts w:ascii="Bookman Old Style" w:hAnsi="Bookman Old Style"/>
          <w:b/>
          <w:i/>
        </w:rPr>
        <w:t>Pre-</w:t>
      </w:r>
      <w:r w:rsidR="00190B5E" w:rsidRPr="007F3708">
        <w:rPr>
          <w:rFonts w:ascii="Bookman Old Style" w:hAnsi="Bookman Old Style"/>
          <w:b/>
          <w:i/>
        </w:rPr>
        <w:t xml:space="preserve">Trial </w:t>
      </w:r>
      <w:r w:rsidR="00D7327A" w:rsidRPr="007F3708">
        <w:rPr>
          <w:rFonts w:ascii="Bookman Old Style" w:hAnsi="Bookman Old Style"/>
          <w:b/>
          <w:i/>
        </w:rPr>
        <w:t>Conference</w:t>
      </w:r>
      <w:r>
        <w:rPr>
          <w:rFonts w:ascii="Bookman Old Style" w:hAnsi="Bookman Old Style"/>
        </w:rPr>
        <w:t xml:space="preserve">:  </w:t>
      </w:r>
      <w:r w:rsidR="00190B5E" w:rsidRPr="007F3708">
        <w:rPr>
          <w:rFonts w:ascii="Bookman Old Style" w:hAnsi="Bookman Old Style"/>
        </w:rPr>
        <w:t xml:space="preserve">Prior to the </w:t>
      </w:r>
      <w:r w:rsidR="00190B5E" w:rsidRPr="007F3708">
        <w:rPr>
          <w:rFonts w:ascii="Bookman Old Style" w:hAnsi="Bookman Old Style"/>
          <w:i/>
        </w:rPr>
        <w:t>Pre-Trial Conference</w:t>
      </w:r>
      <w:r w:rsidR="00D7327A" w:rsidRPr="007F3708">
        <w:rPr>
          <w:rFonts w:ascii="Bookman Old Style" w:hAnsi="Bookman Old Style"/>
          <w:i/>
        </w:rPr>
        <w:t>,</w:t>
      </w:r>
      <w:r w:rsidR="00190B5E" w:rsidRPr="007F3708">
        <w:rPr>
          <w:rFonts w:ascii="Bookman Old Style" w:hAnsi="Bookman Old Style"/>
        </w:rPr>
        <w:t xml:space="preserve"> all of </w:t>
      </w:r>
      <w:r w:rsidR="0069773A" w:rsidRPr="007F3708">
        <w:rPr>
          <w:rFonts w:ascii="Bookman Old Style" w:hAnsi="Bookman Old Style"/>
        </w:rPr>
        <w:t xml:space="preserve">the </w:t>
      </w:r>
      <w:r w:rsidR="00D7327A" w:rsidRPr="007F3708">
        <w:rPr>
          <w:rFonts w:ascii="Bookman Old Style" w:hAnsi="Bookman Old Style"/>
        </w:rPr>
        <w:t>p</w:t>
      </w:r>
      <w:r w:rsidR="0069773A" w:rsidRPr="007F3708">
        <w:rPr>
          <w:rFonts w:ascii="Bookman Old Style" w:hAnsi="Bookman Old Style"/>
        </w:rPr>
        <w:t xml:space="preserve">arties to the matter MUST </w:t>
      </w:r>
      <w:r w:rsidR="00D7327A" w:rsidRPr="007F3708">
        <w:rPr>
          <w:rFonts w:ascii="Bookman Old Style" w:hAnsi="Bookman Old Style"/>
        </w:rPr>
        <w:t xml:space="preserve">sit down and hold a </w:t>
      </w:r>
      <w:r w:rsidR="00D7327A" w:rsidRPr="001C5E10">
        <w:rPr>
          <w:rFonts w:ascii="Bookman Old Style" w:hAnsi="Bookman Old Style"/>
          <w:i/>
        </w:rPr>
        <w:t>Four-Way C</w:t>
      </w:r>
      <w:r w:rsidR="00190B5E" w:rsidRPr="001C5E10">
        <w:rPr>
          <w:rFonts w:ascii="Bookman Old Style" w:hAnsi="Bookman Old Style"/>
          <w:i/>
        </w:rPr>
        <w:t>onference</w:t>
      </w:r>
      <w:r w:rsidR="00190B5E" w:rsidRPr="007F3708">
        <w:rPr>
          <w:rFonts w:ascii="Bookman Old Style" w:hAnsi="Bookman Old Style"/>
        </w:rPr>
        <w:t xml:space="preserve">.  The hope is the </w:t>
      </w:r>
      <w:r w:rsidR="00D7327A" w:rsidRPr="007F3708">
        <w:rPr>
          <w:rFonts w:ascii="Bookman Old Style" w:hAnsi="Bookman Old Style"/>
        </w:rPr>
        <w:t>p</w:t>
      </w:r>
      <w:r w:rsidR="00190B5E" w:rsidRPr="007F3708">
        <w:rPr>
          <w:rFonts w:ascii="Bookman Old Style" w:hAnsi="Bookman Old Style"/>
        </w:rPr>
        <w:t xml:space="preserve">arties will work out </w:t>
      </w:r>
      <w:r w:rsidR="00D7327A" w:rsidRPr="007F3708">
        <w:rPr>
          <w:rFonts w:ascii="Bookman Old Style" w:hAnsi="Bookman Old Style"/>
        </w:rPr>
        <w:t>the</w:t>
      </w:r>
      <w:r w:rsidR="00190B5E" w:rsidRPr="007F3708">
        <w:rPr>
          <w:rFonts w:ascii="Bookman Old Style" w:hAnsi="Bookman Old Style"/>
        </w:rPr>
        <w:t xml:space="preserve"> contested issues are in the </w:t>
      </w:r>
      <w:r w:rsidR="00502506" w:rsidRPr="007F3708">
        <w:rPr>
          <w:rFonts w:ascii="Bookman Old Style" w:hAnsi="Bookman Old Style"/>
        </w:rPr>
        <w:t xml:space="preserve">case prior to the Pre-Trial.  </w:t>
      </w:r>
    </w:p>
    <w:p w:rsidR="00502506" w:rsidRDefault="00502506" w:rsidP="00502506">
      <w:pPr>
        <w:spacing w:after="0" w:line="240" w:lineRule="auto"/>
        <w:ind w:firstLine="360"/>
        <w:rPr>
          <w:rFonts w:ascii="Bookman Old Style" w:hAnsi="Bookman Old Style"/>
        </w:rPr>
      </w:pPr>
    </w:p>
    <w:p w:rsidR="00502506" w:rsidRDefault="00502506" w:rsidP="007F3708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After the Four-Way Conference</w:t>
      </w:r>
      <w:r w:rsidR="00D7327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counsel will draft a Pre-Trial Memoran</w:t>
      </w:r>
      <w:r w:rsidR="00D7327A">
        <w:rPr>
          <w:rFonts w:ascii="Bookman Old Style" w:hAnsi="Bookman Old Style"/>
        </w:rPr>
        <w:t>dum that sets forth all of the p</w:t>
      </w:r>
      <w:r>
        <w:rPr>
          <w:rFonts w:ascii="Bookman Old Style" w:hAnsi="Bookman Old Style"/>
        </w:rPr>
        <w:t>arties</w:t>
      </w:r>
      <w:r w:rsidR="00D7327A">
        <w:rPr>
          <w:rFonts w:ascii="Bookman Old Style" w:hAnsi="Bookman Old Style"/>
        </w:rPr>
        <w:t xml:space="preserve">’ issues, as well as </w:t>
      </w:r>
      <w:r>
        <w:rPr>
          <w:rFonts w:ascii="Bookman Old Style" w:hAnsi="Bookman Old Style"/>
        </w:rPr>
        <w:t>what the parties respective opinions are as to what is going on in the case. T</w:t>
      </w:r>
      <w:r w:rsidR="00D7327A">
        <w:rPr>
          <w:rFonts w:ascii="Bookman Old Style" w:hAnsi="Bookman Old Style"/>
        </w:rPr>
        <w:t>his document is filed with the court along with the p</w:t>
      </w:r>
      <w:r>
        <w:rPr>
          <w:rFonts w:ascii="Bookman Old Style" w:hAnsi="Bookman Old Style"/>
        </w:rPr>
        <w:t xml:space="preserve">arties’ financial forms on the day of the Pre-Trial. </w:t>
      </w:r>
    </w:p>
    <w:p w:rsidR="00502506" w:rsidRDefault="00502506" w:rsidP="007F3708">
      <w:pPr>
        <w:spacing w:after="0" w:line="240" w:lineRule="auto"/>
        <w:ind w:left="720" w:firstLine="360"/>
        <w:rPr>
          <w:rFonts w:ascii="Bookman Old Style" w:hAnsi="Bookman Old Style"/>
        </w:rPr>
      </w:pPr>
    </w:p>
    <w:p w:rsidR="00502506" w:rsidRDefault="00502506" w:rsidP="002B7E9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C5E10">
        <w:rPr>
          <w:rFonts w:ascii="Bookman Old Style" w:hAnsi="Bookman Old Style"/>
          <w:b/>
          <w:i/>
        </w:rPr>
        <w:t xml:space="preserve">Pre-Trial </w:t>
      </w:r>
      <w:r w:rsidR="00901159" w:rsidRPr="001C5E10">
        <w:rPr>
          <w:rFonts w:ascii="Bookman Old Style" w:hAnsi="Bookman Old Style"/>
          <w:b/>
          <w:i/>
        </w:rPr>
        <w:t>Conference</w:t>
      </w:r>
      <w:r w:rsidR="00D7327A" w:rsidRPr="001C5E10">
        <w:rPr>
          <w:rFonts w:ascii="Bookman Old Style" w:hAnsi="Bookman Old Style"/>
        </w:rPr>
        <w:t>:</w:t>
      </w:r>
      <w:r w:rsidR="001C5E10" w:rsidRPr="001C5E10">
        <w:rPr>
          <w:rFonts w:ascii="Bookman Old Style" w:hAnsi="Bookman Old Style"/>
        </w:rPr>
        <w:t xml:space="preserve">  </w:t>
      </w:r>
      <w:r w:rsidR="001C5E10">
        <w:rPr>
          <w:rFonts w:ascii="Bookman Old Style" w:hAnsi="Bookman Old Style"/>
        </w:rPr>
        <w:t xml:space="preserve">At the </w:t>
      </w:r>
      <w:r w:rsidR="001C5E10" w:rsidRPr="001C5E10">
        <w:rPr>
          <w:rFonts w:ascii="Bookman Old Style" w:hAnsi="Bookman Old Style"/>
          <w:i/>
        </w:rPr>
        <w:t>Pre-Trial C</w:t>
      </w:r>
      <w:r w:rsidRPr="001C5E10">
        <w:rPr>
          <w:rFonts w:ascii="Bookman Old Style" w:hAnsi="Bookman Old Style"/>
          <w:i/>
        </w:rPr>
        <w:t>onference</w:t>
      </w:r>
      <w:r w:rsidR="001C5E10">
        <w:rPr>
          <w:rFonts w:ascii="Bookman Old Style" w:hAnsi="Bookman Old Style"/>
        </w:rPr>
        <w:t>,</w:t>
      </w:r>
      <w:r w:rsidRPr="001C5E10">
        <w:rPr>
          <w:rFonts w:ascii="Bookman Old Style" w:hAnsi="Bookman Old Style"/>
        </w:rPr>
        <w:t xml:space="preserve"> all of the parties will </w:t>
      </w:r>
      <w:r w:rsidR="00901159" w:rsidRPr="001C5E10">
        <w:rPr>
          <w:rFonts w:ascii="Bookman Old Style" w:hAnsi="Bookman Old Style"/>
        </w:rPr>
        <w:t>appear at the local Probate and Family Court.  This is an opportunity for the parties to present their unresolved issues in the case to th</w:t>
      </w:r>
      <w:r w:rsidR="001C5E10">
        <w:rPr>
          <w:rFonts w:ascii="Bookman Old Style" w:hAnsi="Bookman Old Style"/>
        </w:rPr>
        <w:t>e j</w:t>
      </w:r>
      <w:r w:rsidR="00901159" w:rsidRPr="001C5E10">
        <w:rPr>
          <w:rFonts w:ascii="Bookman Old Style" w:hAnsi="Bookman Old Style"/>
        </w:rPr>
        <w:t xml:space="preserve">udge assigned to their case. </w:t>
      </w:r>
    </w:p>
    <w:p w:rsidR="001C5E10" w:rsidRDefault="001C5E10" w:rsidP="001C5E10">
      <w:pPr>
        <w:spacing w:after="0" w:line="240" w:lineRule="auto"/>
        <w:rPr>
          <w:rFonts w:ascii="Bookman Old Style" w:hAnsi="Bookman Old Style"/>
        </w:rPr>
      </w:pPr>
    </w:p>
    <w:p w:rsidR="00901159" w:rsidRPr="001C5E10" w:rsidRDefault="00901159" w:rsidP="001C5E1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C5E10">
        <w:rPr>
          <w:rFonts w:ascii="Bookman Old Style" w:hAnsi="Bookman Old Style"/>
          <w:b/>
          <w:i/>
        </w:rPr>
        <w:t>Trial</w:t>
      </w:r>
      <w:r w:rsidR="001C5E10" w:rsidRPr="001C5E10">
        <w:rPr>
          <w:rFonts w:ascii="Bookman Old Style" w:hAnsi="Bookman Old Style"/>
          <w:b/>
          <w:i/>
        </w:rPr>
        <w:t>:</w:t>
      </w:r>
      <w:r w:rsidR="001C5E10" w:rsidRPr="001C5E10">
        <w:rPr>
          <w:rFonts w:ascii="Bookman Old Style" w:hAnsi="Bookman Old Style"/>
        </w:rPr>
        <w:t xml:space="preserve">  </w:t>
      </w:r>
      <w:r w:rsidR="001C5E10">
        <w:rPr>
          <w:rFonts w:ascii="Bookman Old Style" w:hAnsi="Bookman Old Style"/>
        </w:rPr>
        <w:t>If the p</w:t>
      </w:r>
      <w:r w:rsidRPr="001C5E10">
        <w:rPr>
          <w:rFonts w:ascii="Bookman Old Style" w:hAnsi="Bookman Old Style"/>
        </w:rPr>
        <w:t>arties are unable to settle all of the matters between them</w:t>
      </w:r>
      <w:r w:rsidR="001C5E10">
        <w:rPr>
          <w:rFonts w:ascii="Bookman Old Style" w:hAnsi="Bookman Old Style"/>
        </w:rPr>
        <w:t>,</w:t>
      </w:r>
      <w:r w:rsidRPr="001C5E10">
        <w:rPr>
          <w:rFonts w:ascii="Bookman Old Style" w:hAnsi="Bookman Old Style"/>
        </w:rPr>
        <w:t xml:space="preserve"> the case will be set down for a </w:t>
      </w:r>
      <w:r w:rsidRPr="001C5E10">
        <w:rPr>
          <w:rFonts w:ascii="Bookman Old Style" w:hAnsi="Bookman Old Style"/>
          <w:i/>
        </w:rPr>
        <w:t>trial</w:t>
      </w:r>
      <w:r w:rsidRPr="001C5E10">
        <w:rPr>
          <w:rFonts w:ascii="Bookman Old Style" w:hAnsi="Bookman Old Style"/>
        </w:rPr>
        <w:t xml:space="preserve"> where the </w:t>
      </w:r>
      <w:r w:rsidR="001C5E10">
        <w:rPr>
          <w:rFonts w:ascii="Bookman Old Style" w:hAnsi="Bookman Old Style"/>
        </w:rPr>
        <w:t>p</w:t>
      </w:r>
      <w:r w:rsidR="0069773A" w:rsidRPr="001C5E10">
        <w:rPr>
          <w:rFonts w:ascii="Bookman Old Style" w:hAnsi="Bookman Old Style"/>
        </w:rPr>
        <w:t>arties will pre</w:t>
      </w:r>
      <w:r w:rsidR="001C5E10">
        <w:rPr>
          <w:rFonts w:ascii="Bookman Old Style" w:hAnsi="Bookman Old Style"/>
        </w:rPr>
        <w:t>sent evidence through documents</w:t>
      </w:r>
      <w:r w:rsidR="0069773A" w:rsidRPr="001C5E10">
        <w:rPr>
          <w:rFonts w:ascii="Bookman Old Style" w:hAnsi="Bookman Old Style"/>
        </w:rPr>
        <w:t xml:space="preserve"> and testimony of witnesses.  This can be a very expe</w:t>
      </w:r>
      <w:r w:rsidR="001C5E10">
        <w:rPr>
          <w:rFonts w:ascii="Bookman Old Style" w:hAnsi="Bookman Old Style"/>
        </w:rPr>
        <w:t xml:space="preserve">nsive process, but sometimes </w:t>
      </w:r>
      <w:r w:rsidR="0069773A" w:rsidRPr="001C5E10">
        <w:rPr>
          <w:rFonts w:ascii="Bookman Old Style" w:hAnsi="Bookman Old Style"/>
        </w:rPr>
        <w:t>a necessary step that needs to be taken to preserve someone’s rights.  At the end of the trial</w:t>
      </w:r>
      <w:r w:rsidR="001C5E10">
        <w:rPr>
          <w:rFonts w:ascii="Bookman Old Style" w:hAnsi="Bookman Old Style"/>
        </w:rPr>
        <w:t>,</w:t>
      </w:r>
      <w:r w:rsidR="0069773A" w:rsidRPr="001C5E10">
        <w:rPr>
          <w:rFonts w:ascii="Bookman Old Style" w:hAnsi="Bookman Old Style"/>
        </w:rPr>
        <w:t xml:space="preserve"> which could last anywhere from 1 day to a number of days</w:t>
      </w:r>
      <w:r w:rsidR="001C5E10">
        <w:rPr>
          <w:rFonts w:ascii="Bookman Old Style" w:hAnsi="Bookman Old Style"/>
        </w:rPr>
        <w:t>, the c</w:t>
      </w:r>
      <w:r w:rsidR="0069773A" w:rsidRPr="001C5E10">
        <w:rPr>
          <w:rFonts w:ascii="Bookman Old Style" w:hAnsi="Bookman Old Style"/>
        </w:rPr>
        <w:t xml:space="preserve">ourt will take the matter under advisement and </w:t>
      </w:r>
      <w:r w:rsidR="001C5E10">
        <w:rPr>
          <w:rFonts w:ascii="Bookman Old Style" w:hAnsi="Bookman Old Style"/>
        </w:rPr>
        <w:t>next</w:t>
      </w:r>
      <w:r w:rsidR="0069773A" w:rsidRPr="001C5E10">
        <w:rPr>
          <w:rFonts w:ascii="Bookman Old Style" w:hAnsi="Bookman Old Style"/>
        </w:rPr>
        <w:t xml:space="preserve"> issue a </w:t>
      </w:r>
      <w:r w:rsidR="001C5E10">
        <w:rPr>
          <w:rFonts w:ascii="Bookman Old Style" w:hAnsi="Bookman Old Style"/>
          <w:i/>
        </w:rPr>
        <w:t>j</w:t>
      </w:r>
      <w:r w:rsidR="0069773A" w:rsidRPr="001C5E10">
        <w:rPr>
          <w:rFonts w:ascii="Bookman Old Style" w:hAnsi="Bookman Old Style"/>
          <w:i/>
        </w:rPr>
        <w:t>udgment</w:t>
      </w:r>
      <w:r w:rsidR="0069773A" w:rsidRPr="001C5E10">
        <w:rPr>
          <w:rFonts w:ascii="Bookman Old Style" w:hAnsi="Bookman Old Style"/>
        </w:rPr>
        <w:t xml:space="preserve"> which addresses all of the iss</w:t>
      </w:r>
      <w:r w:rsidR="001C5E10">
        <w:rPr>
          <w:rFonts w:ascii="Bookman Old Style" w:hAnsi="Bookman Old Style"/>
        </w:rPr>
        <w:t>ues presented before it.  This j</w:t>
      </w:r>
      <w:r w:rsidR="0069773A" w:rsidRPr="001C5E10">
        <w:rPr>
          <w:rFonts w:ascii="Bookman Old Style" w:hAnsi="Bookman Old Style"/>
        </w:rPr>
        <w:t>ud</w:t>
      </w:r>
      <w:r w:rsidR="001C5E10">
        <w:rPr>
          <w:rFonts w:ascii="Bookman Old Style" w:hAnsi="Bookman Old Style"/>
        </w:rPr>
        <w:t>gment is binding on all of the p</w:t>
      </w:r>
      <w:r w:rsidR="0069773A" w:rsidRPr="001C5E10">
        <w:rPr>
          <w:rFonts w:ascii="Bookman Old Style" w:hAnsi="Bookman Old Style"/>
        </w:rPr>
        <w:t>arties.</w:t>
      </w:r>
    </w:p>
    <w:p w:rsidR="0069773A" w:rsidRDefault="0069773A" w:rsidP="007F3708">
      <w:pPr>
        <w:spacing w:after="0" w:line="240" w:lineRule="auto"/>
        <w:ind w:left="1080"/>
        <w:rPr>
          <w:rFonts w:ascii="Bookman Old Style" w:hAnsi="Bookman Old Style"/>
        </w:rPr>
      </w:pPr>
    </w:p>
    <w:p w:rsidR="0069773A" w:rsidRPr="00901159" w:rsidRDefault="0069773A" w:rsidP="007F3708">
      <w:pPr>
        <w:spacing w:after="0" w:line="240" w:lineRule="auto"/>
        <w:ind w:left="720"/>
        <w:rPr>
          <w:rFonts w:ascii="Bookman Old Style" w:hAnsi="Bookman Old Style"/>
        </w:rPr>
      </w:pPr>
    </w:p>
    <w:p w:rsidR="00190B5E" w:rsidRPr="00190B5E" w:rsidRDefault="00190B5E" w:rsidP="00190B5E">
      <w:pPr>
        <w:spacing w:after="0" w:line="240" w:lineRule="auto"/>
        <w:rPr>
          <w:rFonts w:ascii="Bookman Old Style" w:hAnsi="Bookman Old Style"/>
        </w:rPr>
      </w:pPr>
    </w:p>
    <w:p w:rsidR="00A13178" w:rsidRPr="00190B5E" w:rsidRDefault="00A13178" w:rsidP="001C5E10">
      <w:pPr>
        <w:rPr>
          <w:rFonts w:ascii="Bookman Old Style" w:hAnsi="Bookman Old Style"/>
        </w:rPr>
      </w:pPr>
      <w:r w:rsidRPr="001C5E10">
        <w:rPr>
          <w:rFonts w:ascii="Bookman Old Style" w:hAnsi="Bookman Old Style"/>
          <w:i/>
          <w:u w:val="single"/>
        </w:rPr>
        <w:t>Financial Statements</w:t>
      </w:r>
      <w:r w:rsidR="001C5E10">
        <w:rPr>
          <w:rFonts w:ascii="Bookman Old Style" w:hAnsi="Bookman Old Style"/>
          <w:i/>
        </w:rPr>
        <w:t xml:space="preserve">:  </w:t>
      </w:r>
      <w:r w:rsidRPr="00190B5E">
        <w:rPr>
          <w:rFonts w:ascii="Bookman Old Style" w:hAnsi="Bookman Old Style"/>
        </w:rPr>
        <w:t xml:space="preserve">Every party to a divorce action MUST file a financial </w:t>
      </w:r>
      <w:r w:rsidR="00190B5E" w:rsidRPr="00190B5E">
        <w:rPr>
          <w:rFonts w:ascii="Bookman Old Style" w:hAnsi="Bookman Old Style"/>
        </w:rPr>
        <w:t>statement</w:t>
      </w:r>
      <w:r w:rsidR="00CB769F" w:rsidRPr="00190B5E">
        <w:rPr>
          <w:rFonts w:ascii="Bookman Old Style" w:hAnsi="Bookman Old Style"/>
        </w:rPr>
        <w:t xml:space="preserve"> with the court.  This is </w:t>
      </w:r>
      <w:r w:rsidRPr="00190B5E">
        <w:rPr>
          <w:rFonts w:ascii="Bookman Old Style" w:hAnsi="Bookman Old Style"/>
        </w:rPr>
        <w:t xml:space="preserve">done before </w:t>
      </w:r>
      <w:r w:rsidRPr="001C5E10">
        <w:rPr>
          <w:rFonts w:ascii="Bookman Old Style" w:hAnsi="Bookman Old Style"/>
          <w:i/>
        </w:rPr>
        <w:t>every</w:t>
      </w:r>
      <w:r w:rsidRPr="00190B5E">
        <w:rPr>
          <w:rFonts w:ascii="Bookman Old Style" w:hAnsi="Bookman Old Style"/>
        </w:rPr>
        <w:t xml:space="preserve"> court appearance</w:t>
      </w:r>
      <w:r w:rsidR="001C5E10">
        <w:rPr>
          <w:rFonts w:ascii="Bookman Old Style" w:hAnsi="Bookman Old Style"/>
        </w:rPr>
        <w:t>,</w:t>
      </w:r>
      <w:r w:rsidRPr="00190B5E">
        <w:rPr>
          <w:rFonts w:ascii="Bookman Old Style" w:hAnsi="Bookman Old Style"/>
        </w:rPr>
        <w:t xml:space="preserve"> regardless of whether anything has changed.  The </w:t>
      </w:r>
      <w:r w:rsidR="00190B5E" w:rsidRPr="00190B5E">
        <w:rPr>
          <w:rFonts w:ascii="Bookman Old Style" w:hAnsi="Bookman Old Style"/>
        </w:rPr>
        <w:t>financial</w:t>
      </w:r>
      <w:r w:rsidRPr="00190B5E">
        <w:rPr>
          <w:rFonts w:ascii="Bookman Old Style" w:hAnsi="Bookman Old Style"/>
        </w:rPr>
        <w:t xml:space="preserve"> form</w:t>
      </w:r>
      <w:r w:rsidR="00C64A7C" w:rsidRPr="00190B5E">
        <w:rPr>
          <w:rFonts w:ascii="Bookman Old Style" w:hAnsi="Bookman Old Style"/>
        </w:rPr>
        <w:t xml:space="preserve"> lists ALL of your income, expenses, assets and </w:t>
      </w:r>
      <w:r w:rsidR="00190B5E" w:rsidRPr="00190B5E">
        <w:rPr>
          <w:rFonts w:ascii="Bookman Old Style" w:hAnsi="Bookman Old Style"/>
        </w:rPr>
        <w:t>liabilities</w:t>
      </w:r>
      <w:r w:rsidR="00C64A7C" w:rsidRPr="00190B5E">
        <w:rPr>
          <w:rFonts w:ascii="Bookman Old Style" w:hAnsi="Bookman Old Style"/>
        </w:rPr>
        <w:t>.  The purpose of this form is so both parties have full financial disclosure of the other person’s assets and income</w:t>
      </w:r>
      <w:r w:rsidR="001C5E10">
        <w:rPr>
          <w:rFonts w:ascii="Bookman Old Style" w:hAnsi="Bookman Old Style"/>
        </w:rPr>
        <w:t>,</w:t>
      </w:r>
      <w:r w:rsidR="00C64A7C" w:rsidRPr="00190B5E">
        <w:rPr>
          <w:rFonts w:ascii="Bookman Old Style" w:hAnsi="Bookman Old Style"/>
        </w:rPr>
        <w:t xml:space="preserve"> as well as </w:t>
      </w:r>
      <w:r w:rsidR="001C5E10">
        <w:rPr>
          <w:rFonts w:ascii="Bookman Old Style" w:hAnsi="Bookman Old Style"/>
        </w:rPr>
        <w:t>to assure the c</w:t>
      </w:r>
      <w:r w:rsidR="00C64A7C" w:rsidRPr="00190B5E">
        <w:rPr>
          <w:rFonts w:ascii="Bookman Old Style" w:hAnsi="Bookman Old Style"/>
        </w:rPr>
        <w:t>ourt understand</w:t>
      </w:r>
      <w:r w:rsidR="001C5E10">
        <w:rPr>
          <w:rFonts w:ascii="Bookman Old Style" w:hAnsi="Bookman Old Style"/>
        </w:rPr>
        <w:t>s</w:t>
      </w:r>
      <w:r w:rsidR="00C64A7C" w:rsidRPr="00190B5E">
        <w:rPr>
          <w:rFonts w:ascii="Bookman Old Style" w:hAnsi="Bookman Old Style"/>
        </w:rPr>
        <w:t xml:space="preserve"> </w:t>
      </w:r>
      <w:r w:rsidR="001C5E10">
        <w:rPr>
          <w:rFonts w:ascii="Bookman Old Style" w:hAnsi="Bookman Old Style"/>
        </w:rPr>
        <w:t>your financial situation.  The c</w:t>
      </w:r>
      <w:r w:rsidR="00C64A7C" w:rsidRPr="00190B5E">
        <w:rPr>
          <w:rFonts w:ascii="Bookman Old Style" w:hAnsi="Bookman Old Style"/>
        </w:rPr>
        <w:t xml:space="preserve">ourt also requires a copy of your W2 from the previous tax year.  </w:t>
      </w:r>
    </w:p>
    <w:p w:rsidR="00190B5E" w:rsidRPr="00190B5E" w:rsidRDefault="00190B5E">
      <w:pPr>
        <w:rPr>
          <w:rFonts w:ascii="Bookman Old Style" w:hAnsi="Bookman Old Style"/>
        </w:rPr>
      </w:pPr>
    </w:p>
    <w:sectPr w:rsidR="00190B5E" w:rsidRPr="00190B5E" w:rsidSect="007239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AA" w:rsidRDefault="007867AA" w:rsidP="0072395F">
      <w:pPr>
        <w:spacing w:after="0" w:line="240" w:lineRule="auto"/>
      </w:pPr>
      <w:r>
        <w:separator/>
      </w:r>
    </w:p>
  </w:endnote>
  <w:endnote w:type="continuationSeparator" w:id="0">
    <w:p w:rsidR="007867AA" w:rsidRDefault="007867AA" w:rsidP="0072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5F" w:rsidRDefault="0072395F">
    <w:pPr>
      <w:pStyle w:val="Footer"/>
    </w:pPr>
    <w:r>
      <w:t>Law Offices of Tara M. George, PC</w:t>
    </w:r>
  </w:p>
  <w:p w:rsidR="0072395F" w:rsidRDefault="0072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AA" w:rsidRDefault="007867AA" w:rsidP="0072395F">
      <w:pPr>
        <w:spacing w:after="0" w:line="240" w:lineRule="auto"/>
      </w:pPr>
      <w:r>
        <w:separator/>
      </w:r>
    </w:p>
  </w:footnote>
  <w:footnote w:type="continuationSeparator" w:id="0">
    <w:p w:rsidR="007867AA" w:rsidRDefault="007867AA" w:rsidP="0072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0EC7"/>
    <w:multiLevelType w:val="hybridMultilevel"/>
    <w:tmpl w:val="AB84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0A52"/>
    <w:multiLevelType w:val="hybridMultilevel"/>
    <w:tmpl w:val="AB84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5"/>
    <w:rsid w:val="00190B5E"/>
    <w:rsid w:val="001C5E10"/>
    <w:rsid w:val="00280185"/>
    <w:rsid w:val="003846A5"/>
    <w:rsid w:val="0046117E"/>
    <w:rsid w:val="00463269"/>
    <w:rsid w:val="00502506"/>
    <w:rsid w:val="005B4924"/>
    <w:rsid w:val="00665D00"/>
    <w:rsid w:val="00690273"/>
    <w:rsid w:val="0069773A"/>
    <w:rsid w:val="0072395F"/>
    <w:rsid w:val="007867AA"/>
    <w:rsid w:val="007F3708"/>
    <w:rsid w:val="00901159"/>
    <w:rsid w:val="00910D19"/>
    <w:rsid w:val="00A13178"/>
    <w:rsid w:val="00C64A7C"/>
    <w:rsid w:val="00CB769F"/>
    <w:rsid w:val="00D7327A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1BBFC-D554-4EE7-8F77-84028A3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5F"/>
  </w:style>
  <w:style w:type="paragraph" w:styleId="Footer">
    <w:name w:val="footer"/>
    <w:basedOn w:val="Normal"/>
    <w:link w:val="FooterChar"/>
    <w:uiPriority w:val="99"/>
    <w:unhideWhenUsed/>
    <w:rsid w:val="0072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Pam Longenecker</cp:lastModifiedBy>
  <cp:revision>6</cp:revision>
  <dcterms:created xsi:type="dcterms:W3CDTF">2015-09-10T13:46:00Z</dcterms:created>
  <dcterms:modified xsi:type="dcterms:W3CDTF">2015-09-11T14:44:00Z</dcterms:modified>
</cp:coreProperties>
</file>